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469" w:rsidRPr="007D1469" w:rsidRDefault="007D1469" w:rsidP="007D1469">
      <w:pPr>
        <w:shd w:val="clear" w:color="auto" w:fill="FFFFFF"/>
        <w:spacing w:before="206" w:after="206" w:line="283" w:lineRule="atLeast"/>
        <w:jc w:val="center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8"/>
          <w:szCs w:val="28"/>
        </w:rPr>
        <w:drawing>
          <wp:inline distT="0" distB="0" distL="0" distR="0">
            <wp:extent cx="1426210" cy="1077595"/>
            <wp:effectExtent l="19050" t="0" r="2540" b="0"/>
            <wp:docPr id="1" name="Рисунок 1" descr="343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4343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0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146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Методические рекомендации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center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 по организации воспитательной работы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center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 в условиях введения ФГОС НОО </w:t>
      </w:r>
      <w:proofErr w:type="gramStart"/>
      <w:r w:rsidRPr="007D146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и ООО</w:t>
      </w:r>
      <w:proofErr w:type="gramEnd"/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center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для общеобразовательных организаций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Настоящие методические рекомендации подготовлены кафедрой управления развитием общего и профессионального образования ГАОУ ДПО ЯНАО «РИРО» в целях оказания помощи общеобразовательным организациям автономного округа по организации воспитательной работы в условиях введения федеральных государственных образовательных стандартов начального и основного общего образования.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center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t>I. Обзор нормативных документов в сфере воспитательной деятельности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В 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ч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. 2 ст.26 Конституции Российской Федерации определено: «Каждый имеет право на пользование родным языком, на свободный выбор языка общения, воспитания, обучения и творчества». Так же основным законом Российской Федерации определено, что в совместном ведении Российской Федерации и субъектов Российской Федерации находятся общие вопросы воспитания (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ч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. 1, ст.72) однако, непосредственное право воспитывать детей, согласно ч.2 ст.38 имеют только родители (права других субъектов на воспитание детей в Конституции РФ не обозначены).</w:t>
      </w:r>
      <w:r w:rsidRPr="007D1469">
        <w:rPr>
          <w:rFonts w:ascii="Times New Roman" w:eastAsia="Times New Roman" w:hAnsi="Times New Roman" w:cs="Times New Roman"/>
          <w:noProof/>
          <w:color w:val="242C2E"/>
          <w:sz w:val="28"/>
          <w:szCs w:val="28"/>
        </w:rPr>
        <w:drawing>
          <wp:inline distT="0" distB="0" distL="0" distR="0">
            <wp:extent cx="1426210" cy="1077595"/>
            <wp:effectExtent l="19050" t="0" r="2540" b="0"/>
            <wp:docPr id="2" name="Рисунок 2" descr="34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436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0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Федеральным законом «Об образовании в Российской Федерации» ст.2 определено, что «образование - единый целенаправленный процесс воспитания и обучения...», а «воспитание - деятельность, направленная на развитие личности, создание условий для самоопределения и социализации обучающегося на основе </w:t>
      </w:r>
      <w:proofErr w:type="spell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социокультурных</w:t>
      </w:r>
      <w:proofErr w:type="spell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, духовно-нравственных ценностей и принятых в обществе правил и норм поведения в интересах человека, семьи, общества и государства».</w:t>
      </w:r>
      <w:proofErr w:type="gramEnd"/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Тем же законом в ч.1 </w:t>
      </w:r>
      <w:proofErr w:type="spell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ст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.З</w:t>
      </w:r>
      <w:proofErr w:type="spellEnd"/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установлены основные принципы государственной политики в сфере воспитательной работы: «...воспитание взаимоуважения, трудолюбия, гражданственности, патриотизма, ответственности, правовой </w:t>
      </w: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lastRenderedPageBreak/>
        <w:t>культуры, бережного отношения к природе и окружающей среде, рационального природопользования».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В целях реализации государственной политики в сфере воспитания, на федеральном уровне, реализуется комплекс программ таких как «Дети России», «Программа развития воспитания в системе образования», в настоящее время действует государственная программа «Патриотическое воспитание граждан Российской Федерации на 2011-2015 годы», утвержденная постановлением Правительства РФ от 5 октября 2010 года № 795.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center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br/>
        <w:t>II. Дополнительные ресурсы для организации воспитательной работы в образовательной организации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Опубликованная в 2009 году Концепции духовно-нравственного развития и воспитания личности гражданина России (далее - Концепция) не является официальным нормативно-правовым актом, и в настоящее время может считаться лишь сборником рекомендаций от авторов - составителей данной Концепции.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Вместе с тем, большинство образовательных учреждений при планировании воспитательной работы ориентируются на Концепцию.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Смысл разработки Концепции заключается в том, что в ней сделана попытка сформулировать систему базовых национальных ценностей, призванных служить основой консолидации российской гражданской нации.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Эти идеи обращены в первую очередь к школе как институту социализации личности. Конечно, ценности личности в значительной мере формируются вне школы — в семье, неформальных сообществах, трудовых и иных коллективах, в сфере массовой информации, культуре. Однако влияние этих субъектов социализации сегодня, к сожалению, не всегда способствуют осознанию подростком или молодым человеком своей внутренней связи с обществом. Наиболее системно и последовательно указанные ценности могут воспитываться укладом школьной жизни. Тем более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,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что школьный возраст наиболее восприимчив и для эмоционально-ценностного воспитания, недостаток которого трудно восполнить в последующие годы.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Воспитательный компонент включен в федеральные государственные образовательные стандарты, что осуществлено впервые в истории отечественной системы образования. Его необходимость обусловлена ростом социального статуса воспитания в 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демократическом обществе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, приоритетностью задач  духовно-нравственного развития личности, усиления воспитательного потенциала общего среднего образования, призванного обеспечить готовность учащихся к жизненному самоопределению, их социальную адаптацию. Включение воспитательного компонента в ФГОС </w:t>
      </w: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lastRenderedPageBreak/>
        <w:t>позволяет преодолеть противоречие между актуализацией задач формирования у детей и молодежи гуманистических ценностей, гражданской позиции и почти полным отсутствием в предшествующих образовательных стандартах положений о содержании, организации и результативности воспитательного процесса в образовательном учреждении.</w:t>
      </w:r>
      <w:r w:rsidRPr="007D1469">
        <w:rPr>
          <w:rFonts w:ascii="Times New Roman" w:eastAsia="Times New Roman" w:hAnsi="Times New Roman" w:cs="Times New Roman"/>
          <w:noProof/>
          <w:color w:val="242C2E"/>
          <w:sz w:val="28"/>
          <w:szCs w:val="28"/>
        </w:rPr>
        <w:drawing>
          <wp:inline distT="0" distB="0" distL="0" distR="0">
            <wp:extent cx="1426210" cy="1382395"/>
            <wp:effectExtent l="19050" t="0" r="2540" b="0"/>
            <wp:docPr id="3" name="Рисунок 3" descr="765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6567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38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Для организации воспитательной работы в условиях внедрения ФГОС рекомендуется использовать «Примерную программу воспитания и социализации обучающихся. 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Начальное общее образование» и «Требования к содержанию и условиям воспитания, духовно-нравственного развития обучающихся в учреждениях, реализующих основные общеобразовательные программы начального и основного общего образования».</w:t>
      </w:r>
      <w:proofErr w:type="gramEnd"/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Примерная программа воспитания и социализации учащихся (далее Программа) представляет собой документ, определяющий цели, задачи, содержание и методы воспитания школьников, управления и контроля результативности воспитательной деятельности в контексте федерального государственного образовательного стандарта. Основная цель Программы - последовательное содействие формированию системы духовно-нравственных ценностей обучающихся посредством создания для них условий позитивной социализации, культурной идентификации и самореализации.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При этом Программа рассматривается как базовый компонент для развития инновационной воспитательной деятельности образовательных учреждений, создания педагогическими коллективами вариативных программ и моделей воспитательного процесса с учетом реальных характеристик контингента воспитанников, экономических, социальных, культурных особенностей региона и местной специфики развития образовательного и окружающего </w:t>
      </w:r>
      <w:proofErr w:type="spell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социокультурного</w:t>
      </w:r>
      <w:proofErr w:type="spell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пространства.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Результаты воспитания в образовательном учреждении представлены в Программе не как «модель личности» или совокупность «воспитанностей», а как «обеспеченные деятельностью образовательного учреждения минимально необходимые воспитательные эффекты целостного образовательного процесса». Социально-личностные компетентности рассматриваются как характеристики развития учащегося, выступающие </w:t>
      </w:r>
      <w:proofErr w:type="spell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внутриличностными</w:t>
      </w:r>
      <w:proofErr w:type="spell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факторами, определяющими его готовность к осуществлению соответствующих социально и личностно значимых функций (с учетом особенностей возраста), формируемую в ходе его взаимодействия с </w:t>
      </w: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lastRenderedPageBreak/>
        <w:t>одноклассниками, педагогом, другими людьми, которое опосредовано социально значимыми ценностями.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Требования к содержанию и условиям воспитания, духовно-</w:t>
      </w: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softHyphen/>
        <w:t>нравственного развития обучающихся раскрывают роль и место социальной функции воспитания в системе деятельности образовательной организации.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В процессе воспитания создаются условия для формирования у обучающихся </w:t>
      </w:r>
      <w:proofErr w:type="spell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мотивационно-ценностных</w:t>
      </w:r>
      <w:proofErr w:type="spell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ориентаций, коммуникативных способностей, интеллектуальных, эмоционально-волевых и других качеств личности. Важно стремиться к интеграции учебной и внеклассной воспитательной работы, чтобы нравственные нормы, демократические ценности определяли качество взаимоотношений педагогов и обучающихся в учебном процессе.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 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center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t>III. Планирование и организационная работа по воспитательной деятельности в общеобразовательной организации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В соответствии с требованиями к структуре основной образовательной программы ФГОС, организация целостного пространства духовно-</w:t>
      </w: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softHyphen/>
        <w:t xml:space="preserve">нравственного развития 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обучающихся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обеспечивается разработкой программы духовно-нравственного развития, воспитания обучающихся. 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При этом образовательная организация должна обеспечить условия для реализации разработанной собственной программы, для духовно-нравственного развития обучающихся на основе их приобщения к национальным российским ценностям, семейным ценностям, общечеловеческим ценностям в контексте формирования у них идентичности гражданина Российской Федерации и ориентировать образовательный процесс в образовательной организации на воспитание обучающихся в духе любви к Родине и уважения к культурно</w:t>
      </w: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softHyphen/>
        <w:t>-историческому наследию России, развитие творческих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способностей и формирование основ социально ответственного поведения в обществе и в семье.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Для организации и полноценного функционирования такого образовательного процесса требуется обеспечить взаимодействие многих социальных субъектов: общеобразовательных организаций, семьи, общественных организаций, общественных движений, организаций дополнительного образования, культуры и спорта, религиозных организаций.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Определение конкретного содержания воспитания и социализации по каждой образовательной организации, каждому классу осуществляется с учетом реальных условий, индивидуальных особенностей, потребностей обучающихся и их родителей.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В качестве основы для разработки программы духовно-нравственного развития, воспитания 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обучающихся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на ступени начального общего образования образовательной организации может быть использована </w:t>
      </w: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lastRenderedPageBreak/>
        <w:t>«Примерная программа воспитания и социализации обучающихся. Начальное общее образование».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«Примерная программа воспитания и социализации 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обучающихся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. Начальное общее образование» содержит шесть разделов.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Первые два - «Цель и общие задачи воспитания и 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социализации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учащихся начальной школы» и «Ценностные установки воспитания и социализации российских школьников» воспроизводят соответствующие разделы, ориентируя их содержание в рамках ступени начального общего образования.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В третьем разделе - «Основные направления и ценностные основы воспитания и социализации учащихся начальной школы»: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   воспитание гражданственности, патриотизма, уважения к правам человека;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   воспитание нравственных чувств и этического сознания;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   воспитание трудолюбия, творческого отношения к учению, труду, жизни;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-   формирование ценностного отношения к здоровью и здорового образа жизни; 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-в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оспитание ценностного отношения к природе, окружающей среде (экологическое, воспитание);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-воспитание ценностного отношения к 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прекрасному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, (эстетическое воспитание).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Четвертый раздел - «Содержание воспитания и 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социализации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учащихся начальной школы» - включает характеристику современных особенностей воспитания и социализации обучающихся, раскрывает основные подходы к организации воспитания и социализации обучающихся (</w:t>
      </w:r>
      <w:proofErr w:type="spell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аксиологический</w:t>
      </w:r>
      <w:proofErr w:type="spell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, </w:t>
      </w:r>
      <w:proofErr w:type="spell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системно-деятельностный</w:t>
      </w:r>
      <w:proofErr w:type="spell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, развивающий). В этом разделе общие задачи воспитания и социализации обучающихся конкретизируются с учетом возраста и систематизируются по основным направлениям воспитания и социализации обучающихся, а также приводятся примерные виды деятельности и формы занятий.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Пятый раздел - «Совместная деятельность школы, семьи и общественности по воспитанию и социализации учащихся начальной школы» формулирует и раскрывает основные условия, задачи, формы и содержание повышения педагогической культуры родителей, взаимодействия образовательной организации с общественными и религиозными организациями.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В шестом разделе - «Планируемые результаты воспитания и 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социализации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учащихся начальной школы» определены ценностные отношения, представления, знания, опыт, которые должны быть сформированы у </w:t>
      </w: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lastRenderedPageBreak/>
        <w:t>обучающихся по каждому из направлений воспитания и социализации.</w:t>
      </w:r>
      <w:r w:rsidRPr="007D1469">
        <w:rPr>
          <w:rFonts w:ascii="Times New Roman" w:eastAsia="Times New Roman" w:hAnsi="Times New Roman" w:cs="Times New Roman"/>
          <w:noProof/>
          <w:color w:val="242C2E"/>
          <w:sz w:val="28"/>
          <w:szCs w:val="28"/>
        </w:rPr>
        <w:drawing>
          <wp:inline distT="0" distB="0" distL="0" distR="0">
            <wp:extent cx="1426210" cy="1045210"/>
            <wp:effectExtent l="19050" t="0" r="2540" b="0"/>
            <wp:docPr id="4" name="Рисунок 4" descr="87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8767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0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ФГОС ориентирован на становление личностных характеристик выпускника (портрет выпускника основной школы):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-любящий свой край и свою Родину, знающий свой родной язык, уважающий свой народ, его культуру и духовные традиции;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осознающий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-активно и заинтересованно познающий мир, осознающий ценность труда, науки и творчества;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умеющий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-социально активный, уважающий закон и правопорядок, соизмеряющий свои поступки с нравственными ценностями, осознающий свои обязанности перед семьей, обществом, Отечеством;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уважающий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других людей;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-умеющий вести конструктивный диалог, достигать взаимопонимания, сотрудничать для достижения общих результатов;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-осознанно 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выполняющий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правила здорового и безопасного для себя и окружающих образа жизни;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ориентирующийся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в мире профессий, понимающий значение профессиональной деятельности для человека.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Программа духовно-нравственного развития и 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воспитания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обучающихся на ступени основного общего образования преемственна по отношению к начальному общему образованию и направлена на обеспечение духовно-</w:t>
      </w: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softHyphen/>
        <w:t>нравственного развития обучающихся в единстве урочной, внеурочной и общественно-значимой деятельности, в совместной педагогической работе образовательного учреждения, семьи и других институтов общества.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Программа разрабатывается педагогическим коллективом образовательной организации при активном участии обучающихся и их родителей (законных представителей) как единый документ организации воспитательной </w:t>
      </w: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lastRenderedPageBreak/>
        <w:t>деятельности учащихся 1-11 классов. К разработке и реализации Программы, решением педагогического совета образовательной организации привлекается общественность.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Программа должна обеспечить: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-воспитание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-принятие базовых национальных ценностей российского общества таких, как патриотизм, социальная солидарность, гражданственность, семья, здоровье, труд и творчество, наука, традиционные религии России, искусство, литература, природа;</w:t>
      </w:r>
      <w:proofErr w:type="gramEnd"/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-приобщение 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обучающихся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к культурным ценностям базовым национальным ценностям российского общества, общечеловеческим ценностям;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-формирование уклада школьной жизни, включающего урочную, внеурочную и общественно значимую деятельность, систему воспитательных мероприятий, культурных и социальных практик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,... 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приобретение опыта нравственной, общественно значимой деятельности;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-формирование у 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обучающихся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активной гражданской позиции, мотивации и способности к духовно-нравственному развитию.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b/>
          <w:bCs/>
          <w:i/>
          <w:iCs/>
          <w:color w:val="242C2E"/>
          <w:sz w:val="28"/>
          <w:szCs w:val="28"/>
        </w:rPr>
        <w:t>Программа должна содержать: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1. </w:t>
      </w:r>
      <w:r w:rsidRPr="007D1469">
        <w:rPr>
          <w:rFonts w:ascii="Times New Roman" w:eastAsia="Times New Roman" w:hAnsi="Times New Roman" w:cs="Times New Roman"/>
          <w:b/>
          <w:bCs/>
          <w:i/>
          <w:iCs/>
          <w:color w:val="242C2E"/>
          <w:sz w:val="28"/>
          <w:szCs w:val="28"/>
        </w:rPr>
        <w:t xml:space="preserve">Цель и задачи духовно-нравственного  развития и </w:t>
      </w:r>
      <w:proofErr w:type="gramStart"/>
      <w:r w:rsidRPr="007D1469">
        <w:rPr>
          <w:rFonts w:ascii="Times New Roman" w:eastAsia="Times New Roman" w:hAnsi="Times New Roman" w:cs="Times New Roman"/>
          <w:b/>
          <w:bCs/>
          <w:i/>
          <w:iCs/>
          <w:color w:val="242C2E"/>
          <w:sz w:val="28"/>
          <w:szCs w:val="28"/>
        </w:rPr>
        <w:t>воспитания</w:t>
      </w:r>
      <w:proofErr w:type="gramEnd"/>
      <w:r w:rsidRPr="007D1469">
        <w:rPr>
          <w:rFonts w:ascii="Times New Roman" w:eastAsia="Times New Roman" w:hAnsi="Times New Roman" w:cs="Times New Roman"/>
          <w:b/>
          <w:bCs/>
          <w:i/>
          <w:iCs/>
          <w:color w:val="242C2E"/>
          <w:sz w:val="28"/>
          <w:szCs w:val="28"/>
        </w:rPr>
        <w:t xml:space="preserve"> обучающихся на ступени основного общего образования, описание ценностных ориентиров, лежащих в ее основе, систему воспитательных задач;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2. </w:t>
      </w:r>
      <w:r w:rsidRPr="007D1469">
        <w:rPr>
          <w:rFonts w:ascii="Times New Roman" w:eastAsia="Times New Roman" w:hAnsi="Times New Roman" w:cs="Times New Roman"/>
          <w:b/>
          <w:bCs/>
          <w:i/>
          <w:iCs/>
          <w:color w:val="242C2E"/>
          <w:sz w:val="28"/>
          <w:szCs w:val="28"/>
        </w:rPr>
        <w:t>Планируемые результаты духовно-нравственного развития и воспитания обучающихся, формируемые ценности, социальные компетенции, модели поведения выпускников основной школы;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3. </w:t>
      </w:r>
      <w:r w:rsidRPr="007D1469">
        <w:rPr>
          <w:rFonts w:ascii="Times New Roman" w:eastAsia="Times New Roman" w:hAnsi="Times New Roman" w:cs="Times New Roman"/>
          <w:b/>
          <w:bCs/>
          <w:i/>
          <w:iCs/>
          <w:color w:val="242C2E"/>
          <w:sz w:val="28"/>
          <w:szCs w:val="28"/>
        </w:rPr>
        <w:t>Направления деятельности по духовно-нравственному  развитию и воспитанию обучающихся, отражающие специфику образовательной организации, интересы обучающихся и их родителей (законных представителей);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4. </w:t>
      </w:r>
      <w:r w:rsidRPr="007D1469">
        <w:rPr>
          <w:rFonts w:ascii="Times New Roman" w:eastAsia="Times New Roman" w:hAnsi="Times New Roman" w:cs="Times New Roman"/>
          <w:b/>
          <w:bCs/>
          <w:i/>
          <w:iCs/>
          <w:color w:val="242C2E"/>
          <w:sz w:val="28"/>
          <w:szCs w:val="28"/>
        </w:rPr>
        <w:t xml:space="preserve">Модель организации  работы по духовно-нравственному развитию и воспитанию </w:t>
      </w:r>
      <w:proofErr w:type="gramStart"/>
      <w:r w:rsidRPr="007D1469">
        <w:rPr>
          <w:rFonts w:ascii="Times New Roman" w:eastAsia="Times New Roman" w:hAnsi="Times New Roman" w:cs="Times New Roman"/>
          <w:b/>
          <w:bCs/>
          <w:i/>
          <w:iCs/>
          <w:color w:val="242C2E"/>
          <w:sz w:val="28"/>
          <w:szCs w:val="28"/>
        </w:rPr>
        <w:t>обучающихся</w:t>
      </w:r>
      <w:proofErr w:type="gramEnd"/>
      <w:r w:rsidRPr="007D1469">
        <w:rPr>
          <w:rFonts w:ascii="Times New Roman" w:eastAsia="Times New Roman" w:hAnsi="Times New Roman" w:cs="Times New Roman"/>
          <w:b/>
          <w:bCs/>
          <w:i/>
          <w:iCs/>
          <w:color w:val="242C2E"/>
          <w:sz w:val="28"/>
          <w:szCs w:val="28"/>
        </w:rPr>
        <w:t>, включающую, в том числе рациональную организацию ОП в единстве учебной, творческой, трудовой, общественно значимой, информационно-коммуникационной, познавательной деятельности, взаимодействие с другими институтами социализации, систему просветительской и методической работы с участниками образовательного процесса;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lastRenderedPageBreak/>
        <w:t>5. </w:t>
      </w:r>
      <w:r w:rsidRPr="007D1469">
        <w:rPr>
          <w:rFonts w:ascii="Times New Roman" w:eastAsia="Times New Roman" w:hAnsi="Times New Roman" w:cs="Times New Roman"/>
          <w:b/>
          <w:bCs/>
          <w:i/>
          <w:iCs/>
          <w:color w:val="242C2E"/>
          <w:sz w:val="28"/>
          <w:szCs w:val="28"/>
        </w:rPr>
        <w:t xml:space="preserve">Критерии,  показатели эффективности деятельности образовательной организации в части духовно-нравственного развития и воспитания </w:t>
      </w:r>
      <w:proofErr w:type="gramStart"/>
      <w:r w:rsidRPr="007D1469">
        <w:rPr>
          <w:rFonts w:ascii="Times New Roman" w:eastAsia="Times New Roman" w:hAnsi="Times New Roman" w:cs="Times New Roman"/>
          <w:b/>
          <w:bCs/>
          <w:i/>
          <w:iCs/>
          <w:color w:val="242C2E"/>
          <w:sz w:val="28"/>
          <w:szCs w:val="28"/>
        </w:rPr>
        <w:t>обучающихся</w:t>
      </w:r>
      <w:proofErr w:type="gramEnd"/>
      <w:r w:rsidRPr="007D1469">
        <w:rPr>
          <w:rFonts w:ascii="Times New Roman" w:eastAsia="Times New Roman" w:hAnsi="Times New Roman" w:cs="Times New Roman"/>
          <w:b/>
          <w:bCs/>
          <w:i/>
          <w:iCs/>
          <w:color w:val="242C2E"/>
          <w:sz w:val="28"/>
          <w:szCs w:val="28"/>
        </w:rPr>
        <w:t>;</w:t>
      </w:r>
    </w:p>
    <w:p w:rsidR="007D1469" w:rsidRPr="007D1469" w:rsidRDefault="007D1469" w:rsidP="007D1469">
      <w:pPr>
        <w:numPr>
          <w:ilvl w:val="0"/>
          <w:numId w:val="1"/>
        </w:numPr>
        <w:shd w:val="clear" w:color="auto" w:fill="FFFFFF"/>
        <w:spacing w:before="86" w:after="0" w:line="309" w:lineRule="atLeast"/>
        <w:ind w:left="120"/>
        <w:jc w:val="both"/>
        <w:rPr>
          <w:rFonts w:ascii="Times New Roman" w:eastAsia="Times New Roman" w:hAnsi="Times New Roman" w:cs="Times New Roman"/>
          <w:color w:val="4A5A5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b/>
          <w:bCs/>
          <w:i/>
          <w:iCs/>
          <w:color w:val="4A5A5E"/>
          <w:sz w:val="28"/>
          <w:szCs w:val="28"/>
        </w:rPr>
        <w:t xml:space="preserve">Методику и инструментарий мониторинга духовно-нравственного развития и воспитания </w:t>
      </w:r>
      <w:proofErr w:type="gramStart"/>
      <w:r w:rsidRPr="007D1469">
        <w:rPr>
          <w:rFonts w:ascii="Times New Roman" w:eastAsia="Times New Roman" w:hAnsi="Times New Roman" w:cs="Times New Roman"/>
          <w:b/>
          <w:bCs/>
          <w:i/>
          <w:iCs/>
          <w:color w:val="4A5A5E"/>
          <w:sz w:val="28"/>
          <w:szCs w:val="28"/>
        </w:rPr>
        <w:t>обучающихся</w:t>
      </w:r>
      <w:proofErr w:type="gramEnd"/>
      <w:r w:rsidRPr="007D1469">
        <w:rPr>
          <w:rFonts w:ascii="Times New Roman" w:eastAsia="Times New Roman" w:hAnsi="Times New Roman" w:cs="Times New Roman"/>
          <w:b/>
          <w:bCs/>
          <w:i/>
          <w:iCs/>
          <w:color w:val="4A5A5E"/>
          <w:sz w:val="28"/>
          <w:szCs w:val="28"/>
        </w:rPr>
        <w:t>.</w:t>
      </w:r>
    </w:p>
    <w:p w:rsidR="007D1469" w:rsidRPr="007D1469" w:rsidRDefault="007D1469" w:rsidP="007D1469">
      <w:pPr>
        <w:numPr>
          <w:ilvl w:val="0"/>
          <w:numId w:val="1"/>
        </w:numPr>
        <w:shd w:val="clear" w:color="auto" w:fill="FFFFFF"/>
        <w:spacing w:before="86" w:after="0" w:line="309" w:lineRule="atLeast"/>
        <w:ind w:left="120"/>
        <w:jc w:val="both"/>
        <w:rPr>
          <w:rFonts w:ascii="Times New Roman" w:eastAsia="Times New Roman" w:hAnsi="Times New Roman" w:cs="Times New Roman"/>
          <w:color w:val="4A5A5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b/>
          <w:bCs/>
          <w:i/>
          <w:iCs/>
          <w:color w:val="4A5A5E"/>
          <w:sz w:val="28"/>
          <w:szCs w:val="28"/>
        </w:rPr>
        <w:t>Воспитательный процесс во внеурочной деятельности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ФГОС отмечает необходимость использования внеурочной деятельности для воспитания школьников. В частности, здесь говорится о необходимости обеспечения «духовно-нравственного развития 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обучающихся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в единстве урочной, внеурочной и внешкольной деятельности».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Внеурочная деятельность объединяет все виды деятельности обучающихся (кроме учебной деятельности на уроке), в которых возможно и целесообразно решение задач их воспитания, а также социализации.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Организовать внеурочную деятельность, направленную на решение задач воспитания обучающихся, можно в самых разных формах: экскурсии, кружки, секции, «круглые столы», конференции, диспуты, школьные научные общества, поисковые и научные исследования, общественно-полезные практики и т.д.</w:t>
      </w:r>
      <w:proofErr w:type="gramEnd"/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Очень важно определить направления внеурочной деятельности для достижения планируемых в воспитательном процессе результатов. Каждое направление внеурочной деятельности задает вектор духовно-нравственного развития обучающегося, это могут быть такие направления как: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   спортивно-оздоровительное;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   духовно-нравственное;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   социальное;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   научно-интеллектуальное;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   общекультурное;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   военно-патриотическое;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   экологическое.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Для контроля воспитательного процесса можно выделить 2 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основных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уровня.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1уровень. 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Контроль развития личности воспитуемого, (в каком направлении происходит развитие личности обучающегося, на какие ценности он ориентируется, какое у него складывается отношения к окружающему миру, к другим людям, к самому себе в процессе воспитания).</w:t>
      </w:r>
      <w:proofErr w:type="gramEnd"/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lastRenderedPageBreak/>
        <w:t>Для определения результатов на первом уровне могут быть организованы: наблюдение за поведением и эмоционально-нравственным состоянием обучающегося в повседневной жизни; в специально создаваемых педагогических ситуациях, проведены анкетирования.</w:t>
      </w:r>
      <w:proofErr w:type="gramEnd"/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2уровень. Контроль развития коллектива, как одно из важнейших условий развития личности воспитуемого, так как традиционно в российских школах внеурочная деятельность организуется главным образом в коллективе (классе, кружке, спортивной секции, общественном объединении и т.д.).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Для осуществления контроля результатов на втором уровне могут быть использованы: опрос, анкетирование, диагностическая методика А. Н. </w:t>
      </w:r>
      <w:proofErr w:type="spell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Лутошкина</w:t>
      </w:r>
      <w:proofErr w:type="spell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«Какой у нас коллектив»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.</w:t>
      </w:r>
      <w:proofErr w:type="gramEnd"/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При проведении анкетирования или письменного опроса, целесообразно руководствоваться следующими соображениями:</w:t>
      </w:r>
    </w:p>
    <w:p w:rsidR="007D1469" w:rsidRPr="007D1469" w:rsidRDefault="007D1469" w:rsidP="007D1469">
      <w:pPr>
        <w:numPr>
          <w:ilvl w:val="0"/>
          <w:numId w:val="2"/>
        </w:numPr>
        <w:shd w:val="clear" w:color="auto" w:fill="FFFFFF"/>
        <w:spacing w:before="86" w:after="0" w:line="309" w:lineRule="atLeast"/>
        <w:ind w:left="120"/>
        <w:jc w:val="both"/>
        <w:rPr>
          <w:rFonts w:ascii="Times New Roman" w:eastAsia="Times New Roman" w:hAnsi="Times New Roman" w:cs="Times New Roman"/>
          <w:color w:val="4A5A5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вопросы должны побуждать подростка проявлять своё личное отношение (к миру, другим людям, самому себе);</w:t>
      </w:r>
    </w:p>
    <w:p w:rsidR="007D1469" w:rsidRPr="007D1469" w:rsidRDefault="007D1469" w:rsidP="007D1469">
      <w:pPr>
        <w:numPr>
          <w:ilvl w:val="0"/>
          <w:numId w:val="2"/>
        </w:numPr>
        <w:shd w:val="clear" w:color="auto" w:fill="FFFFFF"/>
        <w:spacing w:before="86" w:after="0" w:line="309" w:lineRule="atLeast"/>
        <w:ind w:left="120"/>
        <w:jc w:val="both"/>
        <w:rPr>
          <w:rFonts w:ascii="Times New Roman" w:eastAsia="Times New Roman" w:hAnsi="Times New Roman" w:cs="Times New Roman"/>
          <w:color w:val="4A5A5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формулировки вопросов должны быть понятными </w:t>
      </w:r>
      <w:proofErr w:type="gram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для</w:t>
      </w:r>
      <w:proofErr w:type="gram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 и восприниматься обучающимися однозначно;</w:t>
      </w:r>
    </w:p>
    <w:p w:rsidR="007D1469" w:rsidRPr="007D1469" w:rsidRDefault="007D1469" w:rsidP="007D1469">
      <w:pPr>
        <w:numPr>
          <w:ilvl w:val="0"/>
          <w:numId w:val="2"/>
        </w:numPr>
        <w:shd w:val="clear" w:color="auto" w:fill="FFFFFF"/>
        <w:spacing w:before="86" w:after="0" w:line="309" w:lineRule="atLeast"/>
        <w:ind w:left="120"/>
        <w:jc w:val="both"/>
        <w:rPr>
          <w:rFonts w:ascii="Times New Roman" w:eastAsia="Times New Roman" w:hAnsi="Times New Roman" w:cs="Times New Roman"/>
          <w:color w:val="4A5A5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вопросы должны быть сформулированы так, чтобы тот или иной ответ не выглядел в глазах </w:t>
      </w:r>
      <w:proofErr w:type="gram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обучающегося</w:t>
      </w:r>
      <w:proofErr w:type="gram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 заведомо общественно одобряемым;</w:t>
      </w:r>
    </w:p>
    <w:p w:rsidR="007D1469" w:rsidRPr="007D1469" w:rsidRDefault="007D1469" w:rsidP="007D1469">
      <w:pPr>
        <w:numPr>
          <w:ilvl w:val="0"/>
          <w:numId w:val="2"/>
        </w:numPr>
        <w:shd w:val="clear" w:color="auto" w:fill="FFFFFF"/>
        <w:spacing w:before="86" w:after="0" w:line="309" w:lineRule="atLeast"/>
        <w:ind w:left="120"/>
        <w:jc w:val="both"/>
        <w:rPr>
          <w:rFonts w:ascii="Times New Roman" w:eastAsia="Times New Roman" w:hAnsi="Times New Roman" w:cs="Times New Roman"/>
          <w:color w:val="4A5A5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необходимо предоставить право анонимного заполнения анкеты или </w:t>
      </w:r>
      <w:proofErr w:type="spell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опросника</w:t>
      </w:r>
      <w:proofErr w:type="spell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Поскольку личностный рост - явление динамическое, то анкету или </w:t>
      </w:r>
      <w:proofErr w:type="spell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опросник</w:t>
      </w:r>
      <w:proofErr w:type="spell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необходимо задействовать для выявления динамики развития личности обучаемого, его личностного роста или регресса. Опрос можно проводить в течение учебного года: первый раз - в начале года, второй - в конце. Это позволяет педагогам увидеть не только характер отношений школьников к миру, к другим людям, к самим себе, но и изменение этих отношений, т. е. проследить возможную динамику личностного роста.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Еще одним из важных моментов воспитательной работы, является организация самоуправления учащихся - это одна возможностей воспитания ответственности и самостоятельности 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у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обучающихся. Однако необходимо постоянно напоминать, что самоуправление это не вседозволенность, а участие 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обучающихся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в управлении собственными делами, которые входят в компетенцию обучающихся. Самоуправление направлено на вовлечение каждого члена коллектива (класса), в общие дела, общий поиск и творчество.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Самоуправление в образовательной организации (или в отдельном классе) воспитывает интегративные качества: ответственность, объективную самооценку, дисциплину, умение подчиняться и руководить. Самоуправление требует обязательного взаимодействия детей и педагогов. </w:t>
      </w: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lastRenderedPageBreak/>
        <w:t>Дети нуждаются в помощи взрослого, особенно если есть проблемы межличностных взаимоотношениях. Именно педагог, обладающий педагогическим опытом и психологическими знаниями, может вовремя предотвратить возможный конфликт в коллективе, направить детскую деятельность в нужное русло, помочь ребенку в решении его проблем, в желании самоутвердиться.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Так же немаловажную роль имеет привлечение родителей к активному участию в воспитательной работе.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Формы взаимодействия педагога и родителей могут быть разнообразны. Родительское собрание - одна из основных форм работы с родителями. На собраниях обсуждаются проблемы жизни не только классного, но и родительского коллектива.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center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t>IV. Общие вопросы по организации воспитательной работы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Создание особой воспитательно-образовательной среды в школе состоит в том, что положительный эффект образования и воспитания достигается лишь в том случае, если школьник не просто сталкивается время от времени с теми или иными социальными явлениями, нравственными ценностями, но оказывается погруженным в определенную среду, обеспечивающую комплексное воздействие на все сферы нравственного мировосприятия и мировоззрения растущего человека.</w:t>
      </w:r>
      <w:proofErr w:type="gramEnd"/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В состав этой среды входят нравственные ценности, урочная, внеурочная деятельность обучающихся; качества личностей педагогов и обучающихся; программы духовно-нравственного воспитания; социальный опыт обучающихся. Педагоги и обучающиеся могут, как воспринимать воспитательно-образовательную среду, так и создавать ее.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Воспитательная система - это сложный и длительный процесс, так как происходящие изменения в жизни общества, образовательной организации, класса, обучающегося требуют постоянного внесения корректив в первоначально созданную модель.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Внедрение ФГОС является важнейшим, структурообразующим компонентом общенационального пространства духовно-нравственного развития личности гражданина России, средоточием не только интеллектуальной, но также гражданской, духовной, культурной жизни школьника. Воспитание гражданина, укрепление его интереса к жизни, любви к своей стране, потребности творить и совершенствоваться один из важнейших приоритетов государственной политики Российской Федерации в сфере образования.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 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center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b/>
          <w:bCs/>
          <w:i/>
          <w:iCs/>
          <w:color w:val="242C2E"/>
          <w:sz w:val="28"/>
          <w:szCs w:val="28"/>
        </w:rPr>
        <w:lastRenderedPageBreak/>
        <w:t>Рекомендуемый список литературы</w:t>
      </w:r>
      <w:r w:rsidRPr="007D1469">
        <w:rPr>
          <w:rFonts w:ascii="Times New Roman" w:eastAsia="Times New Roman" w:hAnsi="Times New Roman" w:cs="Times New Roman"/>
          <w:noProof/>
          <w:color w:val="242C2E"/>
          <w:sz w:val="28"/>
          <w:szCs w:val="28"/>
        </w:rPr>
        <w:drawing>
          <wp:inline distT="0" distB="0" distL="0" distR="0">
            <wp:extent cx="1426210" cy="1066800"/>
            <wp:effectExtent l="19050" t="0" r="2540" b="0"/>
            <wp:docPr id="5" name="Рисунок 5" descr="797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9769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469" w:rsidRPr="007D1469" w:rsidRDefault="007D1469" w:rsidP="007D1469">
      <w:pPr>
        <w:numPr>
          <w:ilvl w:val="0"/>
          <w:numId w:val="3"/>
        </w:numPr>
        <w:shd w:val="clear" w:color="auto" w:fill="FFFFFF"/>
        <w:spacing w:before="86" w:after="0" w:line="309" w:lineRule="atLeast"/>
        <w:ind w:left="120"/>
        <w:jc w:val="both"/>
        <w:rPr>
          <w:rFonts w:ascii="Times New Roman" w:eastAsia="Times New Roman" w:hAnsi="Times New Roman" w:cs="Times New Roman"/>
          <w:color w:val="4A5A5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Духовно - нравственное воспитание школьников. Нормативные документы. Данилюк, А. Я. Концепция духовно - нравственного развития и воспитания личности гражданина России / А. Я.Данилюк, А. М. Кондаков, В. А. </w:t>
      </w:r>
      <w:proofErr w:type="spell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Тишков</w:t>
      </w:r>
      <w:proofErr w:type="spell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.- М.</w:t>
      </w:r>
      <w:proofErr w:type="gram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 :</w:t>
      </w:r>
      <w:proofErr w:type="gram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 Просвещение, 2009. (серия Стандарты второго поколения).</w:t>
      </w:r>
    </w:p>
    <w:p w:rsidR="007D1469" w:rsidRPr="007D1469" w:rsidRDefault="007D1469" w:rsidP="007D1469">
      <w:pPr>
        <w:numPr>
          <w:ilvl w:val="0"/>
          <w:numId w:val="3"/>
        </w:numPr>
        <w:shd w:val="clear" w:color="auto" w:fill="FFFFFF"/>
        <w:spacing w:before="86" w:after="0" w:line="309" w:lineRule="atLeast"/>
        <w:ind w:left="120"/>
        <w:jc w:val="both"/>
        <w:rPr>
          <w:rFonts w:ascii="Times New Roman" w:eastAsia="Times New Roman" w:hAnsi="Times New Roman" w:cs="Times New Roman"/>
          <w:color w:val="4A5A5E"/>
          <w:sz w:val="28"/>
          <w:szCs w:val="28"/>
        </w:rPr>
      </w:pPr>
      <w:proofErr w:type="spell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Дармодехин</w:t>
      </w:r>
      <w:proofErr w:type="spell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, С. В., Вагнер, И. В. и др. Требования к содержанию и условиям воспитания учащихся начальной и основной школы / под общ</w:t>
      </w:r>
      <w:proofErr w:type="gram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.</w:t>
      </w:r>
      <w:proofErr w:type="gram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 </w:t>
      </w:r>
      <w:proofErr w:type="gram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р</w:t>
      </w:r>
      <w:proofErr w:type="gram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ед. академика РАО С. В. </w:t>
      </w:r>
      <w:proofErr w:type="spell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Дармодехина-М</w:t>
      </w:r>
      <w:proofErr w:type="spell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.: ИСВ РАО, 2010.</w:t>
      </w:r>
    </w:p>
    <w:p w:rsidR="007D1469" w:rsidRPr="007D1469" w:rsidRDefault="007D1469" w:rsidP="007D1469">
      <w:pPr>
        <w:numPr>
          <w:ilvl w:val="0"/>
          <w:numId w:val="3"/>
        </w:numPr>
        <w:shd w:val="clear" w:color="auto" w:fill="FFFFFF"/>
        <w:spacing w:before="86" w:after="0" w:line="309" w:lineRule="atLeast"/>
        <w:ind w:left="120"/>
        <w:jc w:val="both"/>
        <w:rPr>
          <w:rFonts w:ascii="Times New Roman" w:eastAsia="Times New Roman" w:hAnsi="Times New Roman" w:cs="Times New Roman"/>
          <w:color w:val="4A5A5E"/>
          <w:sz w:val="28"/>
          <w:szCs w:val="28"/>
        </w:rPr>
      </w:pPr>
      <w:proofErr w:type="spellStart"/>
      <w:proofErr w:type="gram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Дармодехин</w:t>
      </w:r>
      <w:proofErr w:type="spell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 С.В., Вагнер И.В., </w:t>
      </w:r>
      <w:proofErr w:type="spell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Климин</w:t>
      </w:r>
      <w:proofErr w:type="spell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 С.В. и др. Требования к содержанию и условиям воспитания, духовно-нравственного развития обучающихся в учреждениях, реализующих основные общеобразовательные программы начального и основного общего образования.</w:t>
      </w:r>
      <w:proofErr w:type="gram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 - М.: ИСРАО, 2009.</w:t>
      </w:r>
    </w:p>
    <w:p w:rsidR="007D1469" w:rsidRPr="007D1469" w:rsidRDefault="007D1469" w:rsidP="007D1469">
      <w:pPr>
        <w:numPr>
          <w:ilvl w:val="0"/>
          <w:numId w:val="3"/>
        </w:numPr>
        <w:shd w:val="clear" w:color="auto" w:fill="FFFFFF"/>
        <w:spacing w:before="86" w:after="0" w:line="309" w:lineRule="atLeast"/>
        <w:ind w:left="120"/>
        <w:jc w:val="both"/>
        <w:rPr>
          <w:rFonts w:ascii="Times New Roman" w:eastAsia="Times New Roman" w:hAnsi="Times New Roman" w:cs="Times New Roman"/>
          <w:color w:val="4A5A5E"/>
          <w:sz w:val="28"/>
          <w:szCs w:val="28"/>
        </w:rPr>
      </w:pPr>
      <w:proofErr w:type="spell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Дармодехин</w:t>
      </w:r>
      <w:proofErr w:type="spell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, С. В., Вагнер, И. В. и др. Примерная программа воспитания и социализации учащихся начальной школы / под общ</w:t>
      </w:r>
      <w:proofErr w:type="gram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.</w:t>
      </w:r>
      <w:proofErr w:type="gram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 </w:t>
      </w:r>
      <w:proofErr w:type="gram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р</w:t>
      </w:r>
      <w:proofErr w:type="gram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ед. академика РАО С. В. </w:t>
      </w:r>
      <w:proofErr w:type="spell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Дармодехина</w:t>
      </w:r>
      <w:proofErr w:type="spell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. - М.: ИСВ РАО, 2010.</w:t>
      </w:r>
    </w:p>
    <w:p w:rsidR="007D1469" w:rsidRPr="007D1469" w:rsidRDefault="007D1469" w:rsidP="007D1469">
      <w:pPr>
        <w:numPr>
          <w:ilvl w:val="0"/>
          <w:numId w:val="3"/>
        </w:numPr>
        <w:shd w:val="clear" w:color="auto" w:fill="FFFFFF"/>
        <w:spacing w:before="86" w:after="0" w:line="309" w:lineRule="atLeast"/>
        <w:ind w:left="120"/>
        <w:jc w:val="both"/>
        <w:rPr>
          <w:rFonts w:ascii="Times New Roman" w:eastAsia="Times New Roman" w:hAnsi="Times New Roman" w:cs="Times New Roman"/>
          <w:color w:val="4A5A5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Примерная программа воспитания и социализации учащихся основной школы / </w:t>
      </w:r>
      <w:proofErr w:type="spell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С.В.Дармодехин</w:t>
      </w:r>
      <w:proofErr w:type="spell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, А.Я. Данилюк, И.В. Вагнер и др. - М.: ИСВ РАО, 2011.</w:t>
      </w:r>
    </w:p>
    <w:p w:rsidR="007D1469" w:rsidRPr="007D1469" w:rsidRDefault="007D1469" w:rsidP="007D1469">
      <w:pPr>
        <w:numPr>
          <w:ilvl w:val="0"/>
          <w:numId w:val="3"/>
        </w:numPr>
        <w:shd w:val="clear" w:color="auto" w:fill="FFFFFF"/>
        <w:spacing w:before="86" w:after="0" w:line="309" w:lineRule="atLeast"/>
        <w:ind w:left="120"/>
        <w:jc w:val="both"/>
        <w:rPr>
          <w:rFonts w:ascii="Times New Roman" w:eastAsia="Times New Roman" w:hAnsi="Times New Roman" w:cs="Times New Roman"/>
          <w:color w:val="4A5A5E"/>
          <w:sz w:val="28"/>
          <w:szCs w:val="28"/>
        </w:rPr>
      </w:pPr>
      <w:proofErr w:type="spell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Ахмедьянова</w:t>
      </w:r>
      <w:proofErr w:type="spell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, А. Г. Опыт, проблемы и перспективы духовно - нравственного воспитания школьников / А. Г. </w:t>
      </w:r>
      <w:proofErr w:type="spell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Ахмедьянова</w:t>
      </w:r>
      <w:proofErr w:type="spell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 / Стандарты и мониторинг в образовании. - 2010. - № 3. - С. 38 - 42.</w:t>
      </w:r>
    </w:p>
    <w:p w:rsidR="007D1469" w:rsidRPr="007D1469" w:rsidRDefault="007D1469" w:rsidP="007D1469">
      <w:pPr>
        <w:numPr>
          <w:ilvl w:val="0"/>
          <w:numId w:val="3"/>
        </w:numPr>
        <w:shd w:val="clear" w:color="auto" w:fill="FFFFFF"/>
        <w:spacing w:before="86" w:after="0" w:line="309" w:lineRule="atLeast"/>
        <w:ind w:left="120"/>
        <w:jc w:val="both"/>
        <w:rPr>
          <w:rFonts w:ascii="Times New Roman" w:eastAsia="Times New Roman" w:hAnsi="Times New Roman" w:cs="Times New Roman"/>
          <w:color w:val="4A5A5E"/>
          <w:sz w:val="28"/>
          <w:szCs w:val="28"/>
        </w:rPr>
      </w:pPr>
      <w:proofErr w:type="spell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Каршинова</w:t>
      </w:r>
      <w:proofErr w:type="spell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, J1. В. Духовное и нравственное развитие и воспитание личности в образовательном пространстве / Л. В. </w:t>
      </w:r>
      <w:proofErr w:type="spell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Каршинова</w:t>
      </w:r>
      <w:proofErr w:type="spell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 / Эксперимент и инновации в школе. - 2010. - № 6. - С.48 - 52.</w:t>
      </w:r>
    </w:p>
    <w:p w:rsidR="007D1469" w:rsidRPr="007D1469" w:rsidRDefault="007D1469" w:rsidP="007D1469">
      <w:pPr>
        <w:numPr>
          <w:ilvl w:val="0"/>
          <w:numId w:val="3"/>
        </w:numPr>
        <w:shd w:val="clear" w:color="auto" w:fill="FFFFFF"/>
        <w:spacing w:before="86" w:after="0" w:line="309" w:lineRule="atLeast"/>
        <w:ind w:left="120"/>
        <w:jc w:val="both"/>
        <w:rPr>
          <w:rFonts w:ascii="Times New Roman" w:eastAsia="Times New Roman" w:hAnsi="Times New Roman" w:cs="Times New Roman"/>
          <w:color w:val="4A5A5E"/>
          <w:sz w:val="28"/>
          <w:szCs w:val="28"/>
        </w:rPr>
      </w:pPr>
      <w:proofErr w:type="spell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Кетова</w:t>
      </w:r>
      <w:proofErr w:type="spell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, Т. В. Классные часы духовно - нравственной направленности / Т. В. </w:t>
      </w:r>
      <w:proofErr w:type="spell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Кетова</w:t>
      </w:r>
      <w:proofErr w:type="spell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 / Начальная школа. - 2011. - № 9. - С. 76 - 78.</w:t>
      </w:r>
    </w:p>
    <w:p w:rsidR="007D1469" w:rsidRPr="007D1469" w:rsidRDefault="007D1469" w:rsidP="007D1469">
      <w:pPr>
        <w:numPr>
          <w:ilvl w:val="0"/>
          <w:numId w:val="3"/>
        </w:numPr>
        <w:shd w:val="clear" w:color="auto" w:fill="FFFFFF"/>
        <w:spacing w:before="86" w:after="0" w:line="309" w:lineRule="atLeast"/>
        <w:ind w:left="120"/>
        <w:jc w:val="both"/>
        <w:rPr>
          <w:rFonts w:ascii="Times New Roman" w:eastAsia="Times New Roman" w:hAnsi="Times New Roman" w:cs="Times New Roman"/>
          <w:color w:val="4A5A5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 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Список электронных ресурсов удалённого доступа</w:t>
      </w:r>
    </w:p>
    <w:p w:rsidR="007D1469" w:rsidRPr="007D1469" w:rsidRDefault="007D1469" w:rsidP="007D1469">
      <w:pPr>
        <w:numPr>
          <w:ilvl w:val="0"/>
          <w:numId w:val="4"/>
        </w:numPr>
        <w:shd w:val="clear" w:color="auto" w:fill="FFFFFF"/>
        <w:spacing w:after="0" w:line="309" w:lineRule="atLeast"/>
        <w:ind w:left="120"/>
        <w:jc w:val="both"/>
        <w:rPr>
          <w:rFonts w:ascii="Times New Roman" w:eastAsia="Times New Roman" w:hAnsi="Times New Roman" w:cs="Times New Roman"/>
          <w:color w:val="4A5A5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Примерная программа воспитания и социализации </w:t>
      </w:r>
      <w:proofErr w:type="gram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обучающихся</w:t>
      </w:r>
      <w:proofErr w:type="gram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 [Электронный ресурс] -</w:t>
      </w:r>
      <w:hyperlink r:id="rId10" w:history="1">
        <w:r w:rsidRPr="007D1469">
          <w:rPr>
            <w:rFonts w:ascii="Times New Roman" w:eastAsia="Times New Roman" w:hAnsi="Times New Roman" w:cs="Times New Roman"/>
            <w:color w:val="808080"/>
            <w:sz w:val="28"/>
            <w:szCs w:val="28"/>
          </w:rPr>
          <w:t>http://standart.edu.ru/catalog.aspx?CatalogId</w:t>
        </w:r>
      </w:hyperlink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  <w:vertAlign w:val="superscript"/>
        </w:rPr>
        <w:t>:=:</w:t>
      </w:r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958</w:t>
      </w:r>
    </w:p>
    <w:p w:rsidR="007D1469" w:rsidRPr="007D1469" w:rsidRDefault="007D1469" w:rsidP="007D1469">
      <w:pPr>
        <w:numPr>
          <w:ilvl w:val="0"/>
          <w:numId w:val="4"/>
        </w:numPr>
        <w:shd w:val="clear" w:color="auto" w:fill="FFFFFF"/>
        <w:spacing w:after="0" w:line="309" w:lineRule="atLeast"/>
        <w:ind w:left="120"/>
        <w:jc w:val="both"/>
        <w:rPr>
          <w:rFonts w:ascii="Times New Roman" w:eastAsia="Times New Roman" w:hAnsi="Times New Roman" w:cs="Times New Roman"/>
          <w:color w:val="4A5A5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Духовно-нравственное воспитание российских школьников [Электронный ресурс] / А.Я. Данилюк, А.М.Кондаков, В.А. </w:t>
      </w:r>
      <w:proofErr w:type="spell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Тишков</w:t>
      </w:r>
      <w:proofErr w:type="spell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. - </w:t>
      </w:r>
      <w:hyperlink r:id="rId11" w:history="1">
        <w:r w:rsidRPr="007D1469">
          <w:rPr>
            <w:rFonts w:ascii="Times New Roman" w:eastAsia="Times New Roman" w:hAnsi="Times New Roman" w:cs="Times New Roman"/>
            <w:color w:val="808080"/>
            <w:sz w:val="28"/>
            <w:szCs w:val="28"/>
          </w:rPr>
          <w:t>http://www.lomonholding.ru/articles/detail/?catalogue_id=12&amp;</w:t>
        </w:r>
      </w:hyperlink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;item_id=1525</w:t>
      </w:r>
    </w:p>
    <w:p w:rsidR="007D1469" w:rsidRPr="007D1469" w:rsidRDefault="007D1469" w:rsidP="007D1469">
      <w:pPr>
        <w:numPr>
          <w:ilvl w:val="0"/>
          <w:numId w:val="4"/>
        </w:numPr>
        <w:shd w:val="clear" w:color="auto" w:fill="FFFFFF"/>
        <w:spacing w:before="86" w:after="0" w:line="309" w:lineRule="atLeast"/>
        <w:ind w:left="120"/>
        <w:jc w:val="both"/>
        <w:rPr>
          <w:rFonts w:ascii="Times New Roman" w:eastAsia="Times New Roman" w:hAnsi="Times New Roman" w:cs="Times New Roman"/>
          <w:color w:val="4A5A5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Концепция духовно-нравственного воспитания российских школьников [Электронный ресурс] / А.Я. Данилюк, А.М.Кондаков, В.А. </w:t>
      </w:r>
      <w:proofErr w:type="spell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Тишков</w:t>
      </w:r>
      <w:proofErr w:type="spell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 xml:space="preserve">. - http://г- </w:t>
      </w:r>
      <w:proofErr w:type="spell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omitet.ru</w:t>
      </w:r>
      <w:proofErr w:type="spell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/</w:t>
      </w:r>
      <w:proofErr w:type="spell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school</w:t>
      </w:r>
      <w:proofErr w:type="spell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/</w:t>
      </w:r>
      <w:proofErr w:type="spell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program</w:t>
      </w:r>
      <w:proofErr w:type="spell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/action2009/</w:t>
      </w:r>
      <w:proofErr w:type="spell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razdel</w:t>
      </w:r>
      <w:proofErr w:type="spellEnd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/</w:t>
      </w:r>
      <w:proofErr w:type="spellStart"/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cdn</w:t>
      </w:r>
      <w:proofErr w:type="spellEnd"/>
    </w:p>
    <w:p w:rsidR="007D1469" w:rsidRPr="007D1469" w:rsidRDefault="007D1469" w:rsidP="007D1469">
      <w:pPr>
        <w:numPr>
          <w:ilvl w:val="0"/>
          <w:numId w:val="4"/>
        </w:numPr>
        <w:shd w:val="clear" w:color="auto" w:fill="FFFFFF"/>
        <w:spacing w:after="0" w:line="309" w:lineRule="atLeast"/>
        <w:ind w:left="120"/>
        <w:jc w:val="both"/>
        <w:rPr>
          <w:rFonts w:ascii="Times New Roman" w:eastAsia="Times New Roman" w:hAnsi="Times New Roman" w:cs="Times New Roman"/>
          <w:color w:val="4A5A5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lastRenderedPageBreak/>
        <w:t>Концепция духовно-нравственного развития и воспитания личности гражданина России [Электронный ресурс]: Федеральный Государственный образовательный стандарт, -</w:t>
      </w:r>
      <w:hyperlink r:id="rId12" w:history="1">
        <w:r w:rsidRPr="007D1469">
          <w:rPr>
            <w:rFonts w:ascii="Times New Roman" w:eastAsia="Times New Roman" w:hAnsi="Times New Roman" w:cs="Times New Roman"/>
            <w:color w:val="808080"/>
            <w:sz w:val="28"/>
            <w:szCs w:val="28"/>
          </w:rPr>
          <w:t>http://standart.edu.ru/catalog.aspx?CatalogId=985</w:t>
        </w:r>
      </w:hyperlink>
    </w:p>
    <w:p w:rsidR="007D1469" w:rsidRPr="007D1469" w:rsidRDefault="007D1469" w:rsidP="007D1469">
      <w:pPr>
        <w:numPr>
          <w:ilvl w:val="0"/>
          <w:numId w:val="4"/>
        </w:numPr>
        <w:shd w:val="clear" w:color="auto" w:fill="FFFFFF"/>
        <w:spacing w:after="0" w:line="309" w:lineRule="atLeast"/>
        <w:ind w:left="120"/>
        <w:jc w:val="both"/>
        <w:rPr>
          <w:rFonts w:ascii="Times New Roman" w:eastAsia="Times New Roman" w:hAnsi="Times New Roman" w:cs="Times New Roman"/>
          <w:color w:val="4A5A5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Никитина, Н. Н. Духовно-нравственное воспитание: сущность и проблемы [Электронный ресурс] / Н.Н. Никитина. -</w:t>
      </w:r>
      <w:hyperlink r:id="rId13" w:history="1">
        <w:r w:rsidRPr="007D1469">
          <w:rPr>
            <w:rFonts w:ascii="Times New Roman" w:eastAsia="Times New Roman" w:hAnsi="Times New Roman" w:cs="Times New Roman"/>
            <w:color w:val="808080"/>
            <w:sz w:val="28"/>
            <w:szCs w:val="28"/>
          </w:rPr>
          <w:t>http://www.pedagogik.a-</w:t>
        </w:r>
      </w:hyperlink>
      <w:r w:rsidRPr="007D1469">
        <w:rPr>
          <w:rFonts w:ascii="Times New Roman" w:eastAsia="Times New Roman" w:hAnsi="Times New Roman" w:cs="Times New Roman"/>
          <w:color w:val="4A5A5E"/>
          <w:sz w:val="28"/>
          <w:szCs w:val="28"/>
        </w:rPr>
        <w:t> cultura.narod.ru/private/Articles/N_2008/Articles/Nikinina_08_2.htm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center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b/>
          <w:bCs/>
          <w:i/>
          <w:iCs/>
          <w:color w:val="242C2E"/>
          <w:sz w:val="28"/>
          <w:szCs w:val="28"/>
        </w:rPr>
        <w:t>Глоссарий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t>Воспитание</w:t>
      </w: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 - педагогически организованный целенаправленный процесс развития обучающегося как личности, гражданина, освоения и принятия им ценностей, нравственных установок и моральных норм общества.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proofErr w:type="gramStart"/>
      <w:r w:rsidRPr="007D1469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t>Гражданское общество</w:t>
      </w: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 — общество, способное к самоорганизации на всех уровнях, от местных сообществ до общенационального государственного) уровня, активно выражающее свои запросы и интересы как через свободно и демократически избранные органы власти и самоуправления, так и через институты гражданского общества, к которым относятся, прежде всего, общественные группы, организации и коалиции, а также формы прямого волеизъявления.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Гражданское общество обладает способностью защищать свои права и интересы как через власть и закон, так и путём контроля над властью и воздействия на власть и на правовые нормы. Гражданское общество обязательно предполагает наличие в нём ответственного гражданина, воспитание которого является главной целью образования.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t>Духовно-нравственное развитие личности</w:t>
      </w: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 -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t>Духовно-нравственное воспитание личности гражданина России</w:t>
      </w: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 - педагогически организованный процесс усвоения и принятия 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обучающимся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базовых национальных ценностей, имеющих иерархическую структуру и сложную организацию. Носителями этих ценностей являются многонациональный народ Российской Федерации, государство, семья, культурно-территориальные сообщества, традиционные российские религиозные объединения.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t>Межэтнический мир и согласие</w:t>
      </w: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 — единство в многообразии, признание и поддержка культур, традиций и самосознания всех представителей многонационального народа Российской Федерации, гарантированное равноправие граждан независимо от национальности, а также политика интеграции, предотвращения напряжённости и разрешения конфликтов на этнической или религиозной основе. Межэтнический мир включает политику </w:t>
      </w: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lastRenderedPageBreak/>
        <w:t>толерантности, т. е. признания и уважения культурных и других различий среди граждан страны и проживающих в ней граждан других стран.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t>Многообразие культур и народов</w:t>
      </w: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 - культурное многообразие, существующее в стране и в мире в целом. Для России это существование, диалог и взаимообогащение всех культурных потоков (или слоёв): общенациональной, общероссийской культуры на основе русского языка, этнических культур многонационального народа Российской Федерации и глобальных или мировых культурных явлений и систем. Культурное многообразие и свобода культурного выбора являются условием развития, стабильности и гражданского согласия.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t>Нация</w:t>
      </w: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 - государственно-территориальная и политико-правовая общность, существующая на основе общих политических, </w:t>
      </w:r>
      <w:proofErr w:type="spellStart"/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историко</w:t>
      </w:r>
      <w:proofErr w:type="spell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 культурных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и духовно-ценностных характеристик и общего самосознания. </w:t>
      </w:r>
      <w:proofErr w:type="gramStart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Такой общностью является многонациональный народ Российской Федерации, который представляет собой многоэтничную гражданскую нацию, включающую этнические общности, которыми в России могут называться «нации» (в этнокультурном и социально-политическом смыслах), национальности и народы.</w:t>
      </w:r>
      <w:proofErr w:type="gramEnd"/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 Двойное использование категории «нация» (в общегражданском и этнокультурном значении) не противоречит конституционному положению «мы, многонациональный народ Российской Федерации», означая, что Россия есть национальное государство, а её народ представляет собой нацию наций.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t>Национальное государство</w:t>
      </w: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 - государство с общей, контролируемой центральной властью, хозяйственно-экономической основой, общей территорией, общими историко-культурными ценностями жителей страны. Российская Федерация - национальное государство, имеющее разнообразный этнический и религиозный состав населения и отличающееся большой региональной спецификой.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t>Национальное самосознание (идентичность)</w:t>
      </w: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 - разделяемое всеми гражданами представление о своей стране, её народе, чувство принадлежности к своей стране и народу. Основу национальной идентичности составляют базовые национальные ценности и общая историческая судьба; формирование национальной идентичности - формирование у личности представления о многонациональном народе Российской Федерации как о гражданской нации и воспитание патриотизма.</w:t>
      </w:r>
    </w:p>
    <w:p w:rsidR="007D1469" w:rsidRPr="007D1469" w:rsidRDefault="007D1469" w:rsidP="007D1469">
      <w:pPr>
        <w:shd w:val="clear" w:color="auto" w:fill="FFFFFF"/>
        <w:spacing w:before="206" w:after="206" w:line="28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7D1469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t>Национальный воспитательный идеал </w:t>
      </w:r>
      <w:r w:rsidRPr="007D1469">
        <w:rPr>
          <w:rFonts w:ascii="Times New Roman" w:eastAsia="Times New Roman" w:hAnsi="Times New Roman" w:cs="Times New Roman"/>
          <w:color w:val="242C2E"/>
          <w:sz w:val="28"/>
          <w:szCs w:val="28"/>
        </w:rPr>
        <w:t>- 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жизни: государства, семьи, школы, политических партий, религиозных объединений и общественных организаций</w:t>
      </w:r>
    </w:p>
    <w:p w:rsidR="004F3701" w:rsidRPr="007D1469" w:rsidRDefault="004F3701">
      <w:pPr>
        <w:rPr>
          <w:rFonts w:ascii="Times New Roman" w:hAnsi="Times New Roman" w:cs="Times New Roman"/>
          <w:sz w:val="28"/>
          <w:szCs w:val="28"/>
        </w:rPr>
      </w:pPr>
    </w:p>
    <w:sectPr w:rsidR="004F3701" w:rsidRPr="007D1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07C6C"/>
    <w:multiLevelType w:val="multilevel"/>
    <w:tmpl w:val="306AC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6944A2"/>
    <w:multiLevelType w:val="multilevel"/>
    <w:tmpl w:val="911EA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BA2EBD"/>
    <w:multiLevelType w:val="multilevel"/>
    <w:tmpl w:val="68702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3B3FE8"/>
    <w:multiLevelType w:val="multilevel"/>
    <w:tmpl w:val="D1A8B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7D1469"/>
    <w:rsid w:val="004F3701"/>
    <w:rsid w:val="007D1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31"/>
    <w:basedOn w:val="a"/>
    <w:rsid w:val="007D1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7D1469"/>
    <w:rPr>
      <w:i/>
      <w:iCs/>
    </w:rPr>
  </w:style>
  <w:style w:type="character" w:styleId="a4">
    <w:name w:val="Strong"/>
    <w:basedOn w:val="a0"/>
    <w:uiPriority w:val="22"/>
    <w:qFormat/>
    <w:rsid w:val="007D1469"/>
    <w:rPr>
      <w:b/>
      <w:bCs/>
    </w:rPr>
  </w:style>
  <w:style w:type="paragraph" w:customStyle="1" w:styleId="5">
    <w:name w:val="5"/>
    <w:basedOn w:val="a"/>
    <w:rsid w:val="007D1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D1469"/>
  </w:style>
  <w:style w:type="paragraph" w:styleId="a5">
    <w:name w:val="Normal (Web)"/>
    <w:basedOn w:val="a"/>
    <w:uiPriority w:val="99"/>
    <w:semiHidden/>
    <w:unhideWhenUsed/>
    <w:rsid w:val="007D1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1"/>
    <w:basedOn w:val="a"/>
    <w:rsid w:val="007D1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D146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D1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4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1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pedagogik.a-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standart.edu.ru/catalog.aspx?CatalogId=9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lomonholding.ru/articles/detail/?catalogue_id=12&amp;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standart.edu.ru/catalog.aspx?CatalogI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4281</Words>
  <Characters>24407</Characters>
  <Application>Microsoft Office Word</Application>
  <DocSecurity>0</DocSecurity>
  <Lines>203</Lines>
  <Paragraphs>57</Paragraphs>
  <ScaleCrop>false</ScaleCrop>
  <Company>Reanimator Extreme Edition</Company>
  <LinksUpToDate>false</LinksUpToDate>
  <CharactersWithSpaces>28631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2016-01-18T12:35:00Z</dcterms:created>
  <dcterms:modified xsi:type="dcterms:W3CDTF">2016-01-18T12:36:00Z</dcterms:modified>
</cp:coreProperties>
</file>