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5D4F3F" w:rsidRPr="005D4F3F" w:rsidTr="005D4F3F">
        <w:tc>
          <w:tcPr>
            <w:tcW w:w="5000" w:type="pct"/>
            <w:shd w:val="clear" w:color="auto" w:fill="FFFFFF"/>
            <w:tcMar>
              <w:top w:w="150" w:type="dxa"/>
              <w:left w:w="750" w:type="dxa"/>
              <w:bottom w:w="300" w:type="dxa"/>
              <w:right w:w="750" w:type="dxa"/>
            </w:tcMar>
            <w:vAlign w:val="center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55"/>
              <w:gridCol w:w="2945"/>
            </w:tblGrid>
            <w:tr w:rsidR="005D4F3F" w:rsidRPr="005D4F3F">
              <w:trPr>
                <w:jc w:val="center"/>
              </w:trPr>
              <w:tc>
                <w:tcPr>
                  <w:tcW w:w="601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D4F3F" w:rsidRPr="005D4F3F" w:rsidRDefault="005D4F3F" w:rsidP="005D4F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4F3F">
                    <w:rPr>
                      <w:rFonts w:ascii="Arial" w:eastAsia="Times New Roman" w:hAnsi="Arial" w:cs="Arial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>
                        <wp:extent cx="1714500" cy="695325"/>
                        <wp:effectExtent l="0" t="0" r="0" b="9525"/>
                        <wp:docPr id="8" name="Рисунок 8" descr="Some 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x0000_i1025_mailru_css_attribute_postfix_mailru_css_attribute_postfix" descr="Some 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D4F3F" w:rsidRPr="005D4F3F" w:rsidRDefault="005D4F3F" w:rsidP="005D4F3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4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+7 495 789 30 40</w:t>
                  </w:r>
                  <w:r w:rsidRPr="005D4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hyperlink r:id="rId5" w:tgtFrame="_blank" w:history="1">
                    <w:r w:rsidRPr="005D4F3F">
                      <w:rPr>
                        <w:rFonts w:ascii="Times New Roman" w:eastAsia="Times New Roman" w:hAnsi="Times New Roman" w:cs="Times New Roman"/>
                        <w:color w:val="0077CC"/>
                        <w:sz w:val="24"/>
                        <w:szCs w:val="24"/>
                        <w:lang w:eastAsia="ru-RU"/>
                      </w:rPr>
                      <w:t>www.prosv.ru</w:t>
                    </w:r>
                  </w:hyperlink>
                  <w:r w:rsidRPr="005D4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Москва, 3-й проезд Марьиной рощи, д.41</w:t>
                  </w:r>
                </w:p>
              </w:tc>
            </w:tr>
          </w:tbl>
          <w:p w:rsidR="005D4F3F" w:rsidRPr="005D4F3F" w:rsidRDefault="005D4F3F" w:rsidP="005D4F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4F3F" w:rsidRPr="005D4F3F" w:rsidTr="005D4F3F">
        <w:trPr>
          <w:trHeight w:val="2835"/>
        </w:trPr>
        <w:tc>
          <w:tcPr>
            <w:tcW w:w="0" w:type="auto"/>
            <w:shd w:val="clear" w:color="auto" w:fill="0868D0"/>
            <w:vAlign w:val="center"/>
            <w:hideMark/>
          </w:tcPr>
          <w:p w:rsidR="005D4F3F" w:rsidRPr="005D4F3F" w:rsidRDefault="005D4F3F" w:rsidP="005D4F3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D4F3F">
              <w:rPr>
                <w:rFonts w:ascii="Arial" w:eastAsia="Times New Roman" w:hAnsi="Arial" w:cs="Arial"/>
                <w:b/>
                <w:bCs/>
                <w:color w:val="FFFFFF"/>
                <w:sz w:val="48"/>
                <w:szCs w:val="48"/>
                <w:lang w:eastAsia="ru-RU"/>
              </w:rPr>
              <w:t>Приглашаем на бесплатный </w:t>
            </w:r>
            <w:r w:rsidRPr="005D4F3F">
              <w:rPr>
                <w:rFonts w:ascii="Arial" w:eastAsia="Times New Roman" w:hAnsi="Arial" w:cs="Arial"/>
                <w:b/>
                <w:bCs/>
                <w:color w:val="FFFFFF"/>
                <w:sz w:val="48"/>
                <w:szCs w:val="48"/>
                <w:lang w:eastAsia="ru-RU"/>
              </w:rPr>
              <w:br/>
              <w:t>дистанционный КПК по астрономии</w:t>
            </w:r>
          </w:p>
        </w:tc>
      </w:tr>
      <w:tr w:rsidR="005D4F3F" w:rsidRPr="005D4F3F" w:rsidTr="005D4F3F">
        <w:tc>
          <w:tcPr>
            <w:tcW w:w="9000" w:type="dxa"/>
            <w:shd w:val="clear" w:color="auto" w:fill="FFFFFF"/>
            <w:tcMar>
              <w:top w:w="525" w:type="dxa"/>
              <w:left w:w="750" w:type="dxa"/>
              <w:bottom w:w="0" w:type="dxa"/>
              <w:right w:w="750" w:type="dxa"/>
            </w:tcMar>
            <w:vAlign w:val="center"/>
            <w:hideMark/>
          </w:tcPr>
          <w:p w:rsidR="005D4F3F" w:rsidRPr="005D4F3F" w:rsidRDefault="005D4F3F" w:rsidP="005D4F3F">
            <w:pPr>
              <w:spacing w:before="100" w:beforeAutospacing="1" w:after="100" w:afterAutospacing="1" w:line="240" w:lineRule="auto"/>
              <w:ind w:firstLine="375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D4F3F">
              <w:rPr>
                <w:rFonts w:ascii="Georgia" w:eastAsia="Times New Roman" w:hAnsi="Georgia" w:cs="Arial"/>
                <w:b/>
                <w:bCs/>
                <w:color w:val="000000"/>
                <w:sz w:val="23"/>
                <w:szCs w:val="23"/>
                <w:lang w:eastAsia="ru-RU"/>
              </w:rPr>
              <w:t>Уважаемые коллеги!</w:t>
            </w:r>
          </w:p>
          <w:p w:rsidR="005D4F3F" w:rsidRPr="005D4F3F" w:rsidRDefault="005D4F3F" w:rsidP="005D4F3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D4F3F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Астрономия уже целый учебный год преподается во многих школах нашей страны! Пробуждается истинный интерес к фундаментальной науке, к неизведанному, к постижению тайн Вселенной. Растущий уровень знаний, полученных человечеством, предъявляет новые требования к подготовке квалифицированного учителя, именно поэтому необходимо быть всегда в интеллектуальном тонусе, быть не просто осведомленным, но и подготовленным к активным действиям на уроке. Глубокое знание проблематики позволяет преподавать интересно и доступно, выполнять практические работы, решать задачи, готовить учеников к олимпиадам, тем самым вносить свой вклад в развитие цивилизации, воспитывая будущие поколения. Ведь кто знает наверняка, кем смогут стать наши ученики?</w:t>
            </w:r>
          </w:p>
          <w:p w:rsidR="005D4F3F" w:rsidRPr="005D4F3F" w:rsidRDefault="005D4F3F" w:rsidP="005D4F3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D4F3F">
              <w:rPr>
                <w:rFonts w:ascii="Georgia" w:eastAsia="Times New Roman" w:hAnsi="Georgia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4286250" cy="2381250"/>
                  <wp:effectExtent l="0" t="0" r="0" b="0"/>
                  <wp:docPr id="7" name="Рисунок 7" descr="Som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1026_mailru_css_attribute_postfix_mailru_css_attribute_postfix" descr="Som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F3F" w:rsidRPr="005D4F3F" w:rsidRDefault="005D4F3F" w:rsidP="005D4F3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D4F3F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Приглашаем Вас принять участие в бесплатном курсе повышения квалификации по астрономии по теме </w:t>
            </w:r>
            <w:r w:rsidRPr="005D4F3F">
              <w:rPr>
                <w:rFonts w:ascii="Georgia" w:eastAsia="Times New Roman" w:hAnsi="Georgia" w:cs="Arial"/>
                <w:b/>
                <w:bCs/>
                <w:color w:val="000000"/>
                <w:sz w:val="23"/>
                <w:szCs w:val="23"/>
                <w:lang w:eastAsia="ru-RU"/>
              </w:rPr>
              <w:t>«Содержание и особенности преподавания предмета «Астрономия» в старшей школе»</w:t>
            </w:r>
            <w:r w:rsidRPr="005D4F3F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. Мы думаем, что большие свершения начинаются с маленьких шагов, одним из которых может быть повышение собственного уровня подготовки. </w:t>
            </w:r>
            <w:r w:rsidRPr="005D4F3F">
              <w:rPr>
                <w:rFonts w:ascii="Georgia" w:eastAsia="Times New Roman" w:hAnsi="Georgia" w:cs="Arial"/>
                <w:b/>
                <w:bCs/>
                <w:color w:val="000000"/>
                <w:sz w:val="23"/>
                <w:szCs w:val="23"/>
                <w:lang w:eastAsia="ru-RU"/>
              </w:rPr>
              <w:t>Записаться на курсы возможно до 13 мая 2018 года</w:t>
            </w:r>
            <w:r w:rsidRPr="005D4F3F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. Обучение будет проводиться дистанционно на портале повышения квалификации АО «Академия «Просвещение» с 14 мая 2018 года.</w:t>
            </w:r>
          </w:p>
          <w:p w:rsidR="005D4F3F" w:rsidRPr="005D4F3F" w:rsidRDefault="005D4F3F" w:rsidP="005D4F3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7" w:tgtFrame="_blank" w:history="1">
              <w:r w:rsidRPr="005D4F3F">
                <w:rPr>
                  <w:rFonts w:ascii="Arial" w:eastAsia="Times New Roman" w:hAnsi="Arial" w:cs="Arial"/>
                  <w:color w:val="FFFFFF"/>
                  <w:sz w:val="23"/>
                  <w:szCs w:val="23"/>
                  <w:shd w:val="clear" w:color="auto" w:fill="2066C5"/>
                  <w:lang w:eastAsia="ru-RU"/>
                </w:rPr>
                <w:t>Зарегистрироваться</w:t>
              </w:r>
            </w:hyperlink>
          </w:p>
          <w:p w:rsidR="005D4F3F" w:rsidRPr="005D4F3F" w:rsidRDefault="005D4F3F" w:rsidP="005D4F3F">
            <w:pPr>
              <w:spacing w:before="100" w:beforeAutospacing="1" w:after="100" w:afterAutospacing="1" w:line="240" w:lineRule="auto"/>
              <w:ind w:firstLine="375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D4F3F">
              <w:rPr>
                <w:rFonts w:ascii="Georgia" w:eastAsia="Times New Roman" w:hAnsi="Georgia" w:cs="Arial"/>
                <w:b/>
                <w:bCs/>
                <w:color w:val="000000"/>
                <w:sz w:val="23"/>
                <w:szCs w:val="23"/>
                <w:lang w:eastAsia="ru-RU"/>
              </w:rPr>
              <w:t>После регистрации Вам будет предоставлен доступ к материалам курса.</w:t>
            </w:r>
          </w:p>
          <w:p w:rsidR="005D4F3F" w:rsidRPr="005D4F3F" w:rsidRDefault="005D4F3F" w:rsidP="005D4F3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D4F3F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Сначала Вы пройдёте вводное тестирование, позволяющее осуществить самоконтроль, ответив на предложенные вопросы. В автоматическом режиме система определит уровень вашей подготовки, что позволит сделать акцент на необходимых темах в процессе обучения. В планы подготовки включено выполнение практических заданий, изучение видеоматериалов, текстовых и презентационных материалов, работа с содержанием учебника. Курс ориентирован на учителей, преподающих по УМК В.М. </w:t>
            </w:r>
            <w:proofErr w:type="spellStart"/>
            <w:r w:rsidRPr="005D4F3F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Чаругина</w:t>
            </w:r>
            <w:proofErr w:type="spellEnd"/>
            <w:r w:rsidRPr="005D4F3F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. После успешного окончания курсов повышения квалификации Вы получите удостоверение установленного образца и будете готовы к покорению новых вершин педагогического мастерства!</w:t>
            </w:r>
          </w:p>
          <w:p w:rsidR="005D4F3F" w:rsidRPr="005D4F3F" w:rsidRDefault="005D4F3F" w:rsidP="005D4F3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D4F3F">
              <w:rPr>
                <w:rFonts w:ascii="Georgia" w:eastAsia="Times New Roman" w:hAnsi="Georgia" w:cs="Arial"/>
                <w:b/>
                <w:bCs/>
                <w:color w:val="000000"/>
                <w:sz w:val="23"/>
                <w:szCs w:val="23"/>
                <w:lang w:eastAsia="ru-RU"/>
              </w:rPr>
              <w:t>Контактное лицо</w:t>
            </w:r>
            <w:r w:rsidRPr="005D4F3F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: </w:t>
            </w:r>
            <w:r w:rsidRPr="005D4F3F">
              <w:rPr>
                <w:rFonts w:ascii="Georgia" w:eastAsia="Times New Roman" w:hAnsi="Georgia" w:cs="Arial"/>
                <w:b/>
                <w:bCs/>
                <w:color w:val="000000"/>
                <w:sz w:val="23"/>
                <w:szCs w:val="23"/>
                <w:lang w:eastAsia="ru-RU"/>
              </w:rPr>
              <w:t>Кудлаев Павел Эдуардович</w:t>
            </w:r>
            <w:r w:rsidRPr="005D4F3F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 xml:space="preserve">, кандидат физико-математических наук, ведущий методист издательства «Просвещение», </w:t>
            </w:r>
            <w:proofErr w:type="spellStart"/>
            <w:proofErr w:type="gramStart"/>
            <w:r w:rsidRPr="005D4F3F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e-mail:</w:t>
            </w:r>
            <w:hyperlink r:id="rId8" w:tgtFrame="_blank" w:history="1">
              <w:r w:rsidRPr="005D4F3F">
                <w:rPr>
                  <w:rFonts w:ascii="Georgia" w:eastAsia="Times New Roman" w:hAnsi="Georgia" w:cs="Arial"/>
                  <w:color w:val="0077CC"/>
                  <w:sz w:val="23"/>
                  <w:szCs w:val="23"/>
                  <w:u w:val="single"/>
                  <w:lang w:eastAsia="ru-RU"/>
                </w:rPr>
                <w:t>PKudlaev@prosv.ru</w:t>
              </w:r>
              <w:proofErr w:type="spellEnd"/>
              <w:proofErr w:type="gramEnd"/>
            </w:hyperlink>
          </w:p>
        </w:tc>
      </w:tr>
      <w:tr w:rsidR="005D4F3F" w:rsidRPr="005D4F3F" w:rsidTr="005D4F3F">
        <w:tc>
          <w:tcPr>
            <w:tcW w:w="9000" w:type="dxa"/>
            <w:shd w:val="clear" w:color="auto" w:fill="FFFFFF"/>
            <w:tcMar>
              <w:top w:w="0" w:type="dxa"/>
              <w:left w:w="750" w:type="dxa"/>
              <w:bottom w:w="0" w:type="dxa"/>
              <w:right w:w="750" w:type="dxa"/>
            </w:tcMar>
            <w:vAlign w:val="center"/>
            <w:hideMark/>
          </w:tcPr>
          <w:p w:rsidR="005D4F3F" w:rsidRPr="005D4F3F" w:rsidRDefault="005D4F3F" w:rsidP="005D4F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EE65CC" w:rsidRDefault="00EE65CC">
      <w:bookmarkStart w:id="0" w:name="_GoBack"/>
      <w:bookmarkEnd w:id="0"/>
    </w:p>
    <w:sectPr w:rsidR="00EE65CC" w:rsidSect="0008684D">
      <w:type w:val="continuous"/>
      <w:pgSz w:w="11907" w:h="16840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3F"/>
    <w:rsid w:val="0008684D"/>
    <w:rsid w:val="004A7146"/>
    <w:rsid w:val="005D4F3F"/>
    <w:rsid w:val="006676B6"/>
    <w:rsid w:val="00D629ED"/>
    <w:rsid w:val="00E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6A135-FDC8-4479-8451-5B23DDD5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5D4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4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4F3F"/>
    <w:rPr>
      <w:color w:val="0000FF"/>
      <w:u w:val="single"/>
    </w:rPr>
  </w:style>
  <w:style w:type="character" w:styleId="a5">
    <w:name w:val="Strong"/>
    <w:basedOn w:val="a0"/>
    <w:uiPriority w:val="22"/>
    <w:qFormat/>
    <w:rsid w:val="005D4F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4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15273">
          <w:marLeft w:val="0"/>
          <w:marRight w:val="0"/>
          <w:marTop w:val="0"/>
          <w:marBottom w:val="0"/>
          <w:divBdr>
            <w:top w:val="single" w:sz="8" w:space="0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PKudlaev@pro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tracker.prosv.info/special.php?j=eyJ1IjoiQ0ExOEUzNTYwOTY3MEFGMUQ1RTlBNTExOEZFM0NBQkIiLCJpIjoia3BrX2FzdHJvbm9taXlhIiwiciI6ImciLCJ0IjoiQkZmdEpzZ1BRSGZzZ2FQRHN4IiwibCI6Imh0dHBzJTNBJTJGJTJGZ29vLmdsJTJGZm9ybXMlMkYyQjQzR2pTOWg4V0tZSjlWMiUzRnV0bV9zb3VyY2UlM0RlUG9jaHRhJTI1MjBNYWlsZXIlMjZ1dG1fbWVkaXVtJTNEZW1haWwlMjZ1dG1fdGVybSUzRCUyNnV0bV9jb250ZW50JTNEJTI2dXRtX2NhbXBhaWduJTNEa3BrX2FzdHJvbm9taXlhMDQwNTExOCIsInYiOiI5LjQxLjAuNDM0In0=&amp;r=0.03126109344884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mtracker.prosv.info/special.php?j=eyJ1IjoiQ0ExOEUzNTYwOTY3MEFGMUQ1RTlBNTExOEZFM0NBQkIiLCJpIjoia3BrX2FzdHJvbm9taXlhIiwiciI6ImciLCJ0IjoiQkZmdEpzZ1BRSGZzZ2FQRHN4IiwibCI6Imh0dHAlM0ElMkYlMkZ3d3cucHJvc3YucnUlMkYlM0Z1dG1fc291cmNlJTNEZVBvY2h0YSUyNTIwTWFpbGVyJTI2dXRtX21lZGl1bSUzRGVtYWlsJTI2dXRtX3Rlcm0lM0QlMjZ1dG1fY29udGVudCUzRCUyNnV0bV9jYW1wYWlnbiUzRGtwa19hc3Ryb25vbWl5YTA0MDUxMTgiLCJ2IjoiOS40MS4wLjQzNCJ9&amp;r=0.901047779479995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Бриоп</dc:creator>
  <cp:keywords/>
  <dc:description/>
  <cp:lastModifiedBy>Бриоп</cp:lastModifiedBy>
  <cp:revision>1</cp:revision>
  <dcterms:created xsi:type="dcterms:W3CDTF">2018-05-10T09:21:00Z</dcterms:created>
  <dcterms:modified xsi:type="dcterms:W3CDTF">2018-05-10T09:23:00Z</dcterms:modified>
</cp:coreProperties>
</file>